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  <w:sz w:val="20"/>
          <w:szCs w:val="20"/>
        </w:rPr>
        <w:drawing>
          <wp:inline distT="0" distB="0" distL="114300" distR="114300">
            <wp:extent cx="6864350" cy="1370330"/>
            <wp:effectExtent l="0" t="0" r="0" b="0"/>
            <wp:docPr id="10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137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800000"/>
          <w:sz w:val="32"/>
          <w:szCs w:val="32"/>
        </w:rPr>
      </w:pPr>
      <w:r>
        <w:rPr>
          <w:b/>
          <w:color w:val="800000"/>
          <w:sz w:val="32"/>
          <w:szCs w:val="32"/>
        </w:rPr>
        <w:t xml:space="preserve">Рим. </w:t>
      </w:r>
      <w:proofErr w:type="spellStart"/>
      <w:r>
        <w:rPr>
          <w:b/>
          <w:color w:val="800000"/>
          <w:sz w:val="32"/>
          <w:szCs w:val="32"/>
        </w:rPr>
        <w:t>Ассизи</w:t>
      </w:r>
      <w:proofErr w:type="spellEnd"/>
      <w:r>
        <w:rPr>
          <w:b/>
          <w:color w:val="800000"/>
          <w:sz w:val="32"/>
          <w:szCs w:val="32"/>
        </w:rPr>
        <w:t xml:space="preserve">. </w:t>
      </w:r>
      <w:proofErr w:type="spellStart"/>
      <w:r>
        <w:rPr>
          <w:b/>
          <w:color w:val="800000"/>
          <w:sz w:val="32"/>
          <w:szCs w:val="32"/>
        </w:rPr>
        <w:t>Тиволи</w:t>
      </w:r>
      <w:proofErr w:type="spellEnd"/>
      <w:r>
        <w:rPr>
          <w:b/>
          <w:color w:val="800000"/>
          <w:sz w:val="32"/>
          <w:szCs w:val="32"/>
        </w:rPr>
        <w:t xml:space="preserve">. 22 января– 28 января. 6 ночей.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4572000</wp:posOffset>
            </wp:positionH>
            <wp:positionV relativeFrom="paragraph">
              <wp:posOffset>46355</wp:posOffset>
            </wp:positionV>
            <wp:extent cx="2500630" cy="7374890"/>
            <wp:effectExtent l="0" t="0" r="0" b="0"/>
            <wp:wrapNone/>
            <wp:docPr id="10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7374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 xml:space="preserve">Образовательная программа организована при поддержке </w:t>
      </w:r>
      <w:proofErr w:type="spellStart"/>
      <w:r>
        <w:rPr>
          <w:b/>
        </w:rPr>
        <w:t>Везувианского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международного  института</w:t>
      </w:r>
      <w:proofErr w:type="gramEnd"/>
      <w:r>
        <w:rPr>
          <w:b/>
        </w:rPr>
        <w:t xml:space="preserve"> археологических и гуманитарных наук.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 xml:space="preserve">Нас ждут удивительные и уникальные памятники Рима, </w:t>
      </w:r>
      <w:proofErr w:type="spellStart"/>
      <w:r>
        <w:rPr>
          <w:b/>
        </w:rPr>
        <w:t>Ассизи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Тиволи</w:t>
      </w:r>
      <w:proofErr w:type="spellEnd"/>
      <w:r>
        <w:rPr>
          <w:b/>
        </w:rPr>
        <w:t>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0" w:name="_gjdgxs" w:colFirst="0" w:colLast="0"/>
      <w:bookmarkEnd w:id="0"/>
      <w:r>
        <w:rPr>
          <w:b/>
        </w:rPr>
        <w:t>П</w:t>
      </w:r>
      <w:r>
        <w:rPr>
          <w:b/>
          <w:color w:val="000000"/>
        </w:rPr>
        <w:t>рограмм</w:t>
      </w:r>
      <w:r>
        <w:rPr>
          <w:b/>
        </w:rPr>
        <w:t xml:space="preserve">а включает сопровождение </w:t>
      </w:r>
      <w:proofErr w:type="gramStart"/>
      <w:r>
        <w:rPr>
          <w:b/>
        </w:rPr>
        <w:t>группы  гидами</w:t>
      </w:r>
      <w:proofErr w:type="gramEnd"/>
      <w:r>
        <w:rPr>
          <w:b/>
        </w:rPr>
        <w:t xml:space="preserve">, сотрудниками Института и </w:t>
      </w:r>
      <w:r>
        <w:rPr>
          <w:b/>
          <w:color w:val="000000"/>
        </w:rPr>
        <w:t>дает возможно</w:t>
      </w:r>
      <w:r>
        <w:rPr>
          <w:b/>
        </w:rPr>
        <w:t>сть и</w:t>
      </w:r>
      <w:r>
        <w:rPr>
          <w:b/>
          <w:color w:val="000000"/>
        </w:rPr>
        <w:t xml:space="preserve">спользовать свободное время для самостоятельного обзора достопримечательностей.  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Проживание в гостинице паломнического центра в Риме. </w:t>
      </w:r>
      <w:r>
        <w:rPr>
          <w:b/>
        </w:rPr>
        <w:t xml:space="preserve">Презентация прилагается.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День 1й. 22.01. среда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Прибытие в аэропорт Рима.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Трансфер</w:t>
      </w:r>
      <w:r>
        <w:rPr>
          <w:color w:val="000000"/>
        </w:rPr>
        <w:t xml:space="preserve"> в Институт.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Размещение в Институте.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Свободное время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День 2й. 23.01. четверг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Завтрак в Институте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Обзорная экскурсия по городу с </w:t>
      </w:r>
      <w:proofErr w:type="spellStart"/>
      <w:r>
        <w:rPr>
          <w:b/>
          <w:color w:val="000000"/>
        </w:rPr>
        <w:t>русскоговлрящим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гидом. </w:t>
      </w:r>
      <w:r>
        <w:rPr>
          <w:color w:val="000000"/>
        </w:rPr>
        <w:t xml:space="preserve">Колизей, Арка Константина и Тита, цирк Максима, </w:t>
      </w:r>
      <w:proofErr w:type="spellStart"/>
      <w:r>
        <w:rPr>
          <w:color w:val="000000"/>
        </w:rPr>
        <w:t>Авентинский</w:t>
      </w:r>
      <w:proofErr w:type="spellEnd"/>
      <w:r>
        <w:rPr>
          <w:color w:val="000000"/>
        </w:rPr>
        <w:t xml:space="preserve"> холм с Апельсиновым садом, Капитолийский холм с Римским Форумом, площадь Венеции, Пантеон, фонтан </w:t>
      </w:r>
      <w:proofErr w:type="spellStart"/>
      <w:r>
        <w:rPr>
          <w:color w:val="000000"/>
        </w:rPr>
        <w:t>Треви</w:t>
      </w:r>
      <w:proofErr w:type="spellEnd"/>
      <w:r>
        <w:rPr>
          <w:color w:val="000000"/>
        </w:rPr>
        <w:t>…3 часа.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Свободное время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День 3й 24.01. пятница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Христианский Рим</w:t>
      </w:r>
      <w:r>
        <w:rPr>
          <w:color w:val="000000"/>
        </w:rPr>
        <w:t xml:space="preserve">, экскурсия </w:t>
      </w:r>
      <w:r>
        <w:rPr>
          <w:b/>
          <w:color w:val="000000"/>
        </w:rPr>
        <w:t>с русскоговорящим гидом</w:t>
      </w:r>
      <w:r>
        <w:rPr>
          <w:color w:val="000000"/>
        </w:rPr>
        <w:t>,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</w:pPr>
      <w:r>
        <w:rPr>
          <w:color w:val="000000"/>
        </w:rPr>
        <w:t xml:space="preserve">Собор Святой Марии </w:t>
      </w:r>
      <w:proofErr w:type="spellStart"/>
      <w:r>
        <w:rPr>
          <w:color w:val="000000"/>
        </w:rPr>
        <w:t>Маджоре</w:t>
      </w:r>
      <w:proofErr w:type="spellEnd"/>
      <w:r>
        <w:rPr>
          <w:color w:val="000000"/>
        </w:rPr>
        <w:t xml:space="preserve"> самый большой собор в мире посвящённой Деве Богородице…Церковь Святой </w:t>
      </w:r>
      <w:proofErr w:type="spellStart"/>
      <w:r>
        <w:rPr>
          <w:color w:val="000000"/>
        </w:rPr>
        <w:t>Прасковии</w:t>
      </w:r>
      <w:proofErr w:type="spellEnd"/>
      <w:r>
        <w:rPr>
          <w:color w:val="000000"/>
        </w:rPr>
        <w:t xml:space="preserve"> с ее византийскими мозаиками, прогулка до собора Святого Иоанна в районе </w:t>
      </w:r>
      <w:proofErr w:type="spellStart"/>
      <w:r>
        <w:rPr>
          <w:color w:val="000000"/>
        </w:rPr>
        <w:t>Латеран</w:t>
      </w:r>
      <w:proofErr w:type="spellEnd"/>
      <w:r>
        <w:rPr>
          <w:color w:val="000000"/>
        </w:rPr>
        <w:t xml:space="preserve">, Собор святого Креста. 3 часа.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</w:pPr>
      <w:r>
        <w:t>Посещение Академии изящных искусств в Риме.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Свободное время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День 4й 25.01. суббота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Завтрак в Институте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Ассизи</w:t>
      </w:r>
      <w:proofErr w:type="spellEnd"/>
      <w:r>
        <w:rPr>
          <w:b/>
          <w:color w:val="000000"/>
        </w:rPr>
        <w:t xml:space="preserve">, трансфер </w:t>
      </w:r>
      <w:proofErr w:type="gramStart"/>
      <w:r>
        <w:rPr>
          <w:b/>
          <w:color w:val="000000"/>
        </w:rPr>
        <w:t>&lt; &gt;</w:t>
      </w:r>
      <w:proofErr w:type="gramEnd"/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 xml:space="preserve">Мы отправимся на родину Франциска Ассизского - совершенно уникальный по своей атмосфере город </w:t>
      </w:r>
      <w:proofErr w:type="spellStart"/>
      <w:r>
        <w:t>Ассизи</w:t>
      </w:r>
      <w:proofErr w:type="spellEnd"/>
      <w:r>
        <w:t xml:space="preserve">, который расположен в живописной провинции </w:t>
      </w:r>
      <w:proofErr w:type="spellStart"/>
      <w:r>
        <w:t>Перуджа</w:t>
      </w:r>
      <w:proofErr w:type="spellEnd"/>
      <w:r>
        <w:t xml:space="preserve">, регион </w:t>
      </w:r>
      <w:proofErr w:type="spellStart"/>
      <w:r>
        <w:t>Умбрия</w:t>
      </w:r>
      <w:proofErr w:type="spellEnd"/>
      <w:r>
        <w:t xml:space="preserve">. Для ЮНЕСКО это место </w:t>
      </w:r>
      <w:proofErr w:type="gramStart"/>
      <w:r>
        <w:t>является  особенным</w:t>
      </w:r>
      <w:proofErr w:type="gramEnd"/>
      <w:r>
        <w:t xml:space="preserve"> примером исторической преемственности города -святилища (начиная от его основания умбрами, через древнеримскую эпоху, средневековье и до наших дней). В</w:t>
      </w:r>
      <w:r>
        <w:rPr>
          <w:color w:val="000000"/>
        </w:rPr>
        <w:t xml:space="preserve">озможность посетить такие памятники как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Базилика Святого Франциска (</w:t>
      </w:r>
      <w:proofErr w:type="spellStart"/>
      <w:r>
        <w:rPr>
          <w:color w:val="000000"/>
        </w:rPr>
        <w:t>Basilica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Francesco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d’Assisi</w:t>
      </w:r>
      <w:proofErr w:type="spellEnd"/>
      <w:r>
        <w:rPr>
          <w:color w:val="000000"/>
        </w:rPr>
        <w:t xml:space="preserve">) с фресками </w:t>
      </w:r>
      <w:proofErr w:type="spellStart"/>
      <w:r>
        <w:rPr>
          <w:color w:val="000000"/>
        </w:rPr>
        <w:t>Чимабуэ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Cimabue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Джотто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Пьетро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Лоренцетти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Pietro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Lorenzetti</w:t>
      </w:r>
      <w:proofErr w:type="spellEnd"/>
      <w:r>
        <w:rPr>
          <w:color w:val="000000"/>
        </w:rPr>
        <w:t>), мастер Святого Франциска, Симоне Мартини (</w:t>
      </w:r>
      <w:proofErr w:type="spellStart"/>
      <w:r>
        <w:rPr>
          <w:color w:val="000000"/>
        </w:rPr>
        <w:t>Simone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Martini</w:t>
      </w:r>
      <w:proofErr w:type="spellEnd"/>
      <w:r>
        <w:rPr>
          <w:color w:val="000000"/>
        </w:rPr>
        <w:t>)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</w:p>
    <w:p w:rsidR="008C5737" w:rsidRPr="00C55F08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>
        <w:rPr>
          <w:color w:val="000000"/>
        </w:rPr>
        <w:t>Церковь</w:t>
      </w:r>
      <w:r w:rsidRPr="00C55F08">
        <w:rPr>
          <w:color w:val="000000"/>
          <w:lang w:val="en-US"/>
        </w:rPr>
        <w:t xml:space="preserve"> </w:t>
      </w:r>
      <w:r>
        <w:rPr>
          <w:color w:val="000000"/>
        </w:rPr>
        <w:t>Святой</w:t>
      </w:r>
      <w:r w:rsidRPr="00C55F08">
        <w:rPr>
          <w:color w:val="000000"/>
          <w:lang w:val="en-US"/>
        </w:rPr>
        <w:t xml:space="preserve"> </w:t>
      </w:r>
      <w:r>
        <w:rPr>
          <w:color w:val="000000"/>
        </w:rPr>
        <w:t>Клары</w:t>
      </w:r>
      <w:r w:rsidRPr="00C55F08">
        <w:rPr>
          <w:color w:val="000000"/>
          <w:lang w:val="en-US"/>
        </w:rPr>
        <w:t xml:space="preserve"> (Basilica di Santa Chiara),</w:t>
      </w:r>
    </w:p>
    <w:p w:rsidR="008C5737" w:rsidRPr="00C55F08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>
        <w:rPr>
          <w:color w:val="000000"/>
        </w:rPr>
        <w:t>Собор</w:t>
      </w:r>
      <w:r w:rsidRPr="00C55F08">
        <w:rPr>
          <w:color w:val="000000"/>
          <w:lang w:val="en-US"/>
        </w:rPr>
        <w:t xml:space="preserve"> </w:t>
      </w:r>
      <w:r>
        <w:rPr>
          <w:color w:val="000000"/>
        </w:rPr>
        <w:t>святого</w:t>
      </w:r>
      <w:r w:rsidRPr="00C55F08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Руфина</w:t>
      </w:r>
      <w:proofErr w:type="spellEnd"/>
      <w:r w:rsidRPr="00C55F08">
        <w:rPr>
          <w:color w:val="000000"/>
          <w:lang w:val="en-US"/>
        </w:rPr>
        <w:t xml:space="preserve"> (</w:t>
      </w:r>
      <w:proofErr w:type="spellStart"/>
      <w:r w:rsidRPr="00C55F08">
        <w:rPr>
          <w:color w:val="000000"/>
          <w:lang w:val="en-US"/>
        </w:rPr>
        <w:t>Cattedrale</w:t>
      </w:r>
      <w:proofErr w:type="spellEnd"/>
      <w:r w:rsidRPr="00C55F08">
        <w:rPr>
          <w:color w:val="000000"/>
          <w:lang w:val="en-US"/>
        </w:rPr>
        <w:t xml:space="preserve"> di San </w:t>
      </w:r>
      <w:proofErr w:type="spellStart"/>
      <w:r w:rsidRPr="00C55F08">
        <w:rPr>
          <w:color w:val="000000"/>
          <w:lang w:val="en-US"/>
        </w:rPr>
        <w:t>Rufino</w:t>
      </w:r>
      <w:proofErr w:type="spellEnd"/>
      <w:r w:rsidRPr="00C55F08">
        <w:rPr>
          <w:color w:val="000000"/>
          <w:lang w:val="en-US"/>
        </w:rPr>
        <w:t xml:space="preserve">), </w:t>
      </w:r>
      <w:r>
        <w:rPr>
          <w:color w:val="000000"/>
        </w:rPr>
        <w:t>и</w:t>
      </w:r>
      <w:r w:rsidRPr="00C55F08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др</w:t>
      </w:r>
      <w:proofErr w:type="spellEnd"/>
      <w:r w:rsidRPr="00C55F08">
        <w:rPr>
          <w:color w:val="000000"/>
          <w:lang w:val="en-US"/>
        </w:rPr>
        <w:t>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Сопровождение русскоговорящего </w:t>
      </w:r>
      <w:r>
        <w:t xml:space="preserve">гида (с корректировкой маршрута в соответствии с программой гида).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33C0B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 xml:space="preserve">День 5й. 26.01. воскресенье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Завтрак в Институте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Античный Рим</w:t>
      </w:r>
      <w:r>
        <w:rPr>
          <w:color w:val="000000"/>
        </w:rPr>
        <w:t xml:space="preserve">, экскурсия </w:t>
      </w:r>
      <w:r>
        <w:rPr>
          <w:b/>
          <w:color w:val="000000"/>
        </w:rPr>
        <w:t>с русскоговорящим гидом</w:t>
      </w:r>
      <w:r>
        <w:rPr>
          <w:color w:val="000000"/>
        </w:rPr>
        <w:t xml:space="preserve">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4572000</wp:posOffset>
            </wp:positionH>
            <wp:positionV relativeFrom="paragraph">
              <wp:posOffset>38100</wp:posOffset>
            </wp:positionV>
            <wp:extent cx="2500630" cy="7374890"/>
            <wp:effectExtent l="0" t="0" r="0" b="0"/>
            <wp:wrapNone/>
            <wp:docPr id="10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7374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(посещение </w:t>
      </w:r>
      <w:r>
        <w:rPr>
          <w:b/>
          <w:color w:val="000000"/>
        </w:rPr>
        <w:t>Колизея</w:t>
      </w:r>
      <w:r>
        <w:rPr>
          <w:color w:val="000000"/>
        </w:rPr>
        <w:t xml:space="preserve"> внутри и его окрестности, прогулка по Римскому Форуму с тщательным изучением его государственных строений и языческих храмов, описание с показом разных исторических слоёв, Имперские </w:t>
      </w:r>
      <w:r>
        <w:rPr>
          <w:b/>
          <w:color w:val="000000"/>
        </w:rPr>
        <w:t>Форумы</w:t>
      </w:r>
      <w:r>
        <w:rPr>
          <w:color w:val="000000"/>
        </w:rPr>
        <w:t xml:space="preserve">). 3 часа.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*Входные б</w:t>
      </w:r>
      <w:r>
        <w:rPr>
          <w:b/>
          <w:color w:val="000000"/>
        </w:rPr>
        <w:t>илеты</w:t>
      </w:r>
      <w:r>
        <w:rPr>
          <w:color w:val="000000"/>
        </w:rPr>
        <w:t xml:space="preserve"> оплачиваются дополнительно (</w:t>
      </w:r>
      <w:r>
        <w:rPr>
          <w:b/>
          <w:color w:val="000000"/>
        </w:rPr>
        <w:t>14 евро</w:t>
      </w:r>
      <w:r>
        <w:rPr>
          <w:color w:val="000000"/>
        </w:rPr>
        <w:t xml:space="preserve">).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Свободное время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 xml:space="preserve">День 6й. 27.01. понедельник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Тиволи</w:t>
      </w:r>
      <w:proofErr w:type="spellEnd"/>
      <w:r>
        <w:rPr>
          <w:b/>
          <w:color w:val="000000"/>
        </w:rPr>
        <w:t xml:space="preserve">, трансфер </w:t>
      </w:r>
      <w:proofErr w:type="gramStart"/>
      <w:r>
        <w:rPr>
          <w:b/>
          <w:color w:val="000000"/>
        </w:rPr>
        <w:t>&lt; &gt;</w:t>
      </w:r>
      <w:proofErr w:type="gramEnd"/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Вилла Адриана, вилла </w:t>
      </w:r>
      <w:proofErr w:type="spellStart"/>
      <w:r>
        <w:rPr>
          <w:b/>
          <w:color w:val="000000"/>
        </w:rPr>
        <w:t>д`Эсте</w:t>
      </w:r>
      <w:proofErr w:type="spellEnd"/>
      <w:r>
        <w:rPr>
          <w:b/>
          <w:color w:val="000000"/>
        </w:rPr>
        <w:t>.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proofErr w:type="spellStart"/>
      <w:r>
        <w:rPr>
          <w:b/>
        </w:rPr>
        <w:t>Тиволи</w:t>
      </w:r>
      <w:proofErr w:type="spellEnd"/>
      <w:r>
        <w:rPr>
          <w:b/>
        </w:rPr>
        <w:t xml:space="preserve">, город, основанный в 1215 г. до н.э., был назван поэтом Вергилием «Гордым </w:t>
      </w:r>
      <w:proofErr w:type="spellStart"/>
      <w:r>
        <w:rPr>
          <w:b/>
        </w:rPr>
        <w:t>Тибуром</w:t>
      </w:r>
      <w:proofErr w:type="spellEnd"/>
      <w:r>
        <w:rPr>
          <w:b/>
        </w:rPr>
        <w:t>» (Энеида, книга VII), эти слова до сих пор значатся на городском гербе.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Город известен своими серными источниками, используемыми с древних времен. Однако главной особенностью являются две виллы, включенные в список Всемирного наследия ЮНЕСКО: Вилла Адриана и Вилла </w:t>
      </w:r>
      <w:proofErr w:type="spellStart"/>
      <w:r>
        <w:rPr>
          <w:b/>
        </w:rPr>
        <w:t>д'Эсте</w:t>
      </w:r>
      <w:proofErr w:type="spellEnd"/>
      <w:r>
        <w:rPr>
          <w:b/>
        </w:rPr>
        <w:t>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Самостоятельное изучение памятников. 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День 7й. 28.01. вторник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Завтрак в Институте.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Трансфер в аэропорт.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b/>
          <w:color w:val="800000"/>
        </w:rPr>
        <w:t>Возможно изменение порядка дней в программе.</w:t>
      </w:r>
      <w:bookmarkStart w:id="1" w:name="_GoBack"/>
      <w:bookmarkEnd w:id="1"/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_________________________________________________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Уважаемые участники, перемещения с использованием заказного трансфера, посещение музеев и достопримечательностей в рамках обязательной программы осуществляются совместно </w:t>
      </w:r>
      <w:proofErr w:type="gramStart"/>
      <w:r>
        <w:rPr>
          <w:b/>
          <w:color w:val="000000"/>
        </w:rPr>
        <w:t>в  группе</w:t>
      </w:r>
      <w:proofErr w:type="gramEnd"/>
      <w:r>
        <w:rPr>
          <w:b/>
          <w:color w:val="000000"/>
        </w:rPr>
        <w:t xml:space="preserve"> (билеты покупаются заранее на группу).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Самостоятельные посещение музеев и достопримечательностей - в свободное от программы время.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lastRenderedPageBreak/>
        <w:t xml:space="preserve">*Важно в поездке при себе иметь студенческие билеты (в некоторых музеях возможно бесплатное посещение либо скидка через оформление письма от нас), также документы, разрешающие бесплатный проход в музеи.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Если Вы планируете посещение Ватикана, Собора Св. Петра, Галереи </w:t>
      </w:r>
      <w:proofErr w:type="spellStart"/>
      <w:r>
        <w:rPr>
          <w:b/>
          <w:color w:val="000000"/>
        </w:rPr>
        <w:t>Боргезе</w:t>
      </w:r>
      <w:proofErr w:type="spellEnd"/>
      <w:r>
        <w:rPr>
          <w:b/>
          <w:color w:val="000000"/>
        </w:rPr>
        <w:t xml:space="preserve"> учтите, что билеты необходимо приобретать заранее через сайты музеев.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___________________________________________________________________________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Условия поездки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1. В стоимость включены –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Проживание в гостевых комнатах паломнического центра (2х,3х,4х местные номера). (Доплата за одноместный номер - 20 евро в сутки.) Удобное расположение, в двух кварталах от метро, в нескольких остановках метро от центра Рима. 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Питание (завтраки)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Налог на </w:t>
      </w:r>
      <w:r>
        <w:t>туризм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Культурно-</w:t>
      </w:r>
      <w:proofErr w:type="gramStart"/>
      <w:r>
        <w:rPr>
          <w:color w:val="000000"/>
        </w:rPr>
        <w:t xml:space="preserve">образовательная  </w:t>
      </w:r>
      <w:r>
        <w:t>программа</w:t>
      </w:r>
      <w:proofErr w:type="gramEnd"/>
      <w:r>
        <w:t>. Сертификат.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Гиды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Наушники на экскурсии с гидом</w:t>
      </w:r>
    </w:p>
    <w:p w:rsidR="008C5737" w:rsidRDefault="00C55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Транфер</w:t>
      </w:r>
      <w:proofErr w:type="spellEnd"/>
      <w:r>
        <w:rPr>
          <w:color w:val="000000"/>
        </w:rPr>
        <w:t xml:space="preserve"> (Аэропорт</w:t>
      </w:r>
      <w:proofErr w:type="gramStart"/>
      <w:r>
        <w:rPr>
          <w:color w:val="000000"/>
        </w:rPr>
        <w:t>&gt;,&lt;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Ассизи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Тиволи</w:t>
      </w:r>
      <w:proofErr w:type="spellEnd"/>
      <w:r>
        <w:rPr>
          <w:color w:val="000000"/>
        </w:rPr>
        <w:t xml:space="preserve">)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 xml:space="preserve">ИТОГО: 670 евро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 xml:space="preserve">1 этап - запись и предоплата – 250 евро -  до 15 декабря (Нам важно сделать предоплату за проживание. * </w:t>
      </w:r>
      <w:proofErr w:type="gramStart"/>
      <w:r>
        <w:rPr>
          <w:b/>
          <w:color w:val="800000"/>
        </w:rPr>
        <w:t>В</w:t>
      </w:r>
      <w:proofErr w:type="gramEnd"/>
      <w:r>
        <w:rPr>
          <w:b/>
          <w:color w:val="800000"/>
        </w:rPr>
        <w:t xml:space="preserve"> случае отказа от поездки сумма предоплаты </w:t>
      </w:r>
      <w:proofErr w:type="spellStart"/>
      <w:r>
        <w:rPr>
          <w:b/>
          <w:color w:val="800000"/>
        </w:rPr>
        <w:t>невозвратна</w:t>
      </w:r>
      <w:proofErr w:type="spellEnd"/>
      <w:r>
        <w:rPr>
          <w:b/>
          <w:color w:val="800000"/>
        </w:rPr>
        <w:t>).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800000"/>
        </w:rPr>
        <w:t xml:space="preserve">2 этап –  420 евро – до 15 января 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8C573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color w:val="8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0000"/>
        </w:rPr>
      </w:pPr>
      <w:r>
        <w:rPr>
          <w:b/>
          <w:color w:val="800000"/>
        </w:rPr>
        <w:t>3</w:t>
      </w:r>
      <w:r>
        <w:rPr>
          <w:color w:val="800000"/>
        </w:rPr>
        <w:t>.</w:t>
      </w:r>
      <w:r>
        <w:rPr>
          <w:b/>
          <w:color w:val="800000"/>
        </w:rPr>
        <w:t xml:space="preserve"> Дополнительно оплачиваются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Авиаперелет (каждый участник, сделав предоплату за </w:t>
      </w:r>
      <w:proofErr w:type="gramStart"/>
      <w:r>
        <w:rPr>
          <w:color w:val="000000"/>
        </w:rPr>
        <w:t>программу,  покупает</w:t>
      </w:r>
      <w:proofErr w:type="gramEnd"/>
      <w:r>
        <w:rPr>
          <w:color w:val="000000"/>
        </w:rPr>
        <w:t xml:space="preserve"> билеты самостоятельно, ориентируясь на обозначенный организаторами рейс –  прилеты в Рим до 14.00, трансфер будет заказываться к этому времени)</w:t>
      </w:r>
      <w:r>
        <w:t xml:space="preserve">. </w:t>
      </w:r>
    </w:p>
    <w:p w:rsidR="008C5737" w:rsidRDefault="00C55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Страховка (обязательна)</w:t>
      </w:r>
    </w:p>
    <w:p w:rsidR="008C5737" w:rsidRDefault="00C55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Расходы на входные билеты в музеи вне программы</w:t>
      </w:r>
    </w:p>
    <w:p w:rsidR="008C5737" w:rsidRDefault="00C55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Переезд на метро 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По итогам прохождения образовательной программы состоится КОНФЕРЕЦИЯ участников в Институте Имени И.Е. Репина и вручение международных СЕРТИФИКАТОВ от </w:t>
      </w:r>
      <w:proofErr w:type="spellStart"/>
      <w:r>
        <w:rPr>
          <w:b/>
          <w:color w:val="000000"/>
        </w:rPr>
        <w:t>Везувианского</w:t>
      </w:r>
      <w:proofErr w:type="spellEnd"/>
      <w:r>
        <w:rPr>
          <w:b/>
          <w:color w:val="000000"/>
        </w:rPr>
        <w:t xml:space="preserve"> международного института гуманитарных и археологических наук (72 </w:t>
      </w:r>
      <w:proofErr w:type="spellStart"/>
      <w:r>
        <w:rPr>
          <w:b/>
          <w:color w:val="000000"/>
        </w:rPr>
        <w:t>академ</w:t>
      </w:r>
      <w:proofErr w:type="spellEnd"/>
      <w:r>
        <w:rPr>
          <w:b/>
          <w:color w:val="000000"/>
        </w:rPr>
        <w:t xml:space="preserve"> часа).</w:t>
      </w: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8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Подробная информация и запись  </w:t>
      </w:r>
    </w:p>
    <w:p w:rsidR="008C5737" w:rsidRDefault="005F1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  <w:highlight w:val="white"/>
        </w:rPr>
      </w:pPr>
      <w:hyperlink r:id="rId7">
        <w:r w:rsidR="00C55F08">
          <w:rPr>
            <w:b/>
            <w:color w:val="0000FF"/>
            <w:sz w:val="23"/>
            <w:szCs w:val="23"/>
            <w:highlight w:val="white"/>
            <w:u w:val="single"/>
          </w:rPr>
          <w:t>artbridge.edc@mail.ru</w:t>
        </w:r>
      </w:hyperlink>
      <w:r w:rsidR="00C55F08">
        <w:rPr>
          <w:b/>
          <w:color w:val="000000"/>
          <w:sz w:val="23"/>
          <w:szCs w:val="23"/>
          <w:highlight w:val="white"/>
        </w:rPr>
        <w:t xml:space="preserve"> 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89217904642</w:t>
      </w:r>
    </w:p>
    <w:p w:rsidR="008C5737" w:rsidRDefault="00C55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Снежана Вячеславовна Алексеева, официальный представитель </w:t>
      </w:r>
      <w:proofErr w:type="spellStart"/>
      <w:r>
        <w:rPr>
          <w:b/>
          <w:sz w:val="22"/>
          <w:szCs w:val="22"/>
          <w:highlight w:val="white"/>
        </w:rPr>
        <w:t>Везувианского</w:t>
      </w:r>
      <w:proofErr w:type="spellEnd"/>
      <w:r>
        <w:rPr>
          <w:b/>
          <w:sz w:val="22"/>
          <w:szCs w:val="22"/>
          <w:highlight w:val="white"/>
        </w:rPr>
        <w:t xml:space="preserve"> института в России. </w:t>
      </w:r>
    </w:p>
    <w:sectPr w:rsidR="008C5737" w:rsidSect="005F1758">
      <w:pgSz w:w="11906" w:h="16838"/>
      <w:pgMar w:top="899" w:right="850" w:bottom="851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A22C9"/>
    <w:multiLevelType w:val="multilevel"/>
    <w:tmpl w:val="6E1247A4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06071FD"/>
    <w:multiLevelType w:val="multilevel"/>
    <w:tmpl w:val="9006D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37"/>
    <w:rsid w:val="005F1758"/>
    <w:rsid w:val="008C5737"/>
    <w:rsid w:val="00C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BE877-74E4-4CD6-9DBE-CC6BED1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pPr>
      <w:suppressAutoHyphens w:val="0"/>
      <w:ind w:left="708"/>
    </w:pPr>
    <w:rPr>
      <w:lang w:val="it-IT" w:eastAsia="ar-S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F861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18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bridge.ed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Academyofarts</cp:lastModifiedBy>
  <cp:revision>3</cp:revision>
  <dcterms:created xsi:type="dcterms:W3CDTF">2019-11-05T14:14:00Z</dcterms:created>
  <dcterms:modified xsi:type="dcterms:W3CDTF">2019-11-06T11:25:00Z</dcterms:modified>
</cp:coreProperties>
</file>